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26" w:rsidRPr="00AF4E11" w:rsidRDefault="00365960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CF4526" w:rsidRPr="00AF4E11" w:rsidRDefault="00365960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CF4526" w:rsidRPr="00AF4E11" w:rsidRDefault="00365960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CF4526" w:rsidRPr="00AF4E11" w:rsidRDefault="00365960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CF4526" w:rsidRPr="00A659E8" w:rsidRDefault="00CF4526" w:rsidP="00CF4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AF4E1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06-2/430-21</w:t>
      </w: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27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oktobar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CF4526" w:rsidRPr="00AF4E11" w:rsidRDefault="00365960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CF4526" w:rsidRPr="00AF4E11" w:rsidRDefault="00CF4526" w:rsidP="00CF4526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4526" w:rsidRPr="00AF4E11" w:rsidRDefault="00365960" w:rsidP="00CF4526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27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25.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676D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76D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Krstić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Stambolić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Ljubišić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Ilija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Gojko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Palalić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Dragomira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Karića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Branimir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Jasmine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Karanac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Adrijana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Pupovac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Olivere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Nedeljković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Mladen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Bošković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Ane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Beloice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CF4526" w:rsidRPr="0085538E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590D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Tihomir</w:t>
      </w:r>
      <w:r w:rsidR="00590D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="00590D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590D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Popović</w:t>
      </w:r>
      <w:r w:rsidR="00590D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90D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Uglješa</w:t>
      </w:r>
      <w:r w:rsidR="00590D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Pr="00AF4E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F4526" w:rsidRPr="00335244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ispred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171C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171C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171C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="00171C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Vasović</w:t>
      </w:r>
      <w:r w:rsidR="00171C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rukovodilac</w:t>
      </w:r>
      <w:r w:rsidR="00171C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71C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171C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171C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171C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Filipović</w:t>
      </w:r>
      <w:r w:rsidR="00171C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viši</w:t>
      </w:r>
      <w:r w:rsidR="00171C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171C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71C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171C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171C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71C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Dušanka</w:t>
      </w:r>
      <w:r w:rsidR="00171C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Demić</w:t>
      </w:r>
      <w:r w:rsidR="00171C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samostalni</w:t>
      </w:r>
      <w:r w:rsidR="00171C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171C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71C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171C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171C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ispred</w:t>
      </w:r>
      <w:r w:rsidR="00171C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="00590D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Žikica</w:t>
      </w:r>
      <w:r w:rsidR="00590D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Nestorović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590D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590D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90D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Jasna</w:t>
      </w:r>
      <w:r w:rsidR="00590D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Dobrisavljević</w:t>
      </w:r>
      <w:r w:rsidR="00171C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171C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171C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ispred</w:t>
      </w:r>
      <w:r w:rsidR="00BD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BD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BD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BD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Ljušić</w:t>
      </w:r>
      <w:r w:rsidR="00BD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BD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BD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BD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Mijailović</w:t>
      </w:r>
      <w:r w:rsidR="00BD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 w:rsidR="00676D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 w:rsidR="00676D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76D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finansijske</w:t>
      </w:r>
      <w:r w:rsidR="00676D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676D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76D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ispred</w:t>
      </w:r>
      <w:r w:rsidR="00676D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Privredne</w:t>
      </w:r>
      <w:r w:rsidR="00676D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komore</w:t>
      </w:r>
      <w:r w:rsidR="00676D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BD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BD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Grujić</w:t>
      </w:r>
      <w:r w:rsidR="00BD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Bojana</w:t>
      </w:r>
      <w:r w:rsidR="00BD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Todorović</w:t>
      </w:r>
      <w:r w:rsidR="00BD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samostalni</w:t>
      </w:r>
      <w:r w:rsidR="00BD14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savetnici</w:t>
      </w:r>
      <w:r w:rsidR="00BD14C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F4526" w:rsidRDefault="00365960" w:rsidP="00CF4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F4526" w:rsidRPr="00AF4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CF4526" w:rsidRPr="00AF4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CF4526" w:rsidRPr="00AF4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CF4526" w:rsidRPr="00AF4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CF4526" w:rsidRPr="00AF4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F4526" w:rsidRPr="00AF4E1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CF4526" w:rsidRPr="00AF4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CF4526" w:rsidRPr="00AF4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CF4526" w:rsidRDefault="00365960" w:rsidP="00CF4526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Razmatranje</w:t>
      </w:r>
      <w:r w:rsidR="00CF4526" w:rsidRPr="00047E7E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</w:rPr>
        <w:t>Predlog</w:t>
      </w:r>
      <w:r>
        <w:rPr>
          <w:rFonts w:eastAsia="Times New Roman"/>
          <w:sz w:val="24"/>
          <w:szCs w:val="24"/>
          <w:lang w:val="sr-Cyrl-RS"/>
        </w:rPr>
        <w:t>a</w:t>
      </w:r>
      <w:r w:rsidR="00CF4526" w:rsidRPr="00047E7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zakona</w:t>
      </w:r>
      <w:r w:rsidR="00CF4526" w:rsidRPr="00047E7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o</w:t>
      </w:r>
      <w:r w:rsidR="00CF4526" w:rsidRPr="00047E7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izmenama</w:t>
      </w:r>
      <w:r w:rsidR="00BD14CE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Zakona</w:t>
      </w:r>
      <w:r w:rsidR="00CF4526" w:rsidRPr="00047E7E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o</w:t>
      </w:r>
      <w:r w:rsidR="00171C1F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budžetu</w:t>
      </w:r>
      <w:r w:rsidR="00171C1F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Republike</w:t>
      </w:r>
      <w:r w:rsidR="00171C1F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Srbije</w:t>
      </w:r>
      <w:r w:rsidR="00171C1F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za</w:t>
      </w:r>
      <w:r w:rsidR="00171C1F">
        <w:rPr>
          <w:rFonts w:eastAsia="Times New Roman"/>
          <w:sz w:val="24"/>
          <w:szCs w:val="24"/>
          <w:lang w:val="sr-Cyrl-RS"/>
        </w:rPr>
        <w:t xml:space="preserve"> 20</w:t>
      </w:r>
      <w:r w:rsidR="00171C1F">
        <w:rPr>
          <w:rFonts w:eastAsia="Times New Roman"/>
          <w:sz w:val="24"/>
          <w:szCs w:val="24"/>
        </w:rPr>
        <w:t>21</w:t>
      </w:r>
      <w:r w:rsidR="00CF4526" w:rsidRPr="00047E7E">
        <w:rPr>
          <w:rFonts w:eastAsia="Times New Roman"/>
          <w:sz w:val="24"/>
          <w:szCs w:val="24"/>
          <w:lang w:val="sr-Cyrl-RS"/>
        </w:rPr>
        <w:t xml:space="preserve">. </w:t>
      </w:r>
      <w:r>
        <w:rPr>
          <w:rFonts w:eastAsia="Times New Roman"/>
          <w:sz w:val="24"/>
          <w:szCs w:val="24"/>
          <w:lang w:val="sr-Cyrl-RS"/>
        </w:rPr>
        <w:t>godinu</w:t>
      </w:r>
      <w:r w:rsidR="00CF4526" w:rsidRPr="00047E7E">
        <w:rPr>
          <w:rFonts w:eastAsia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Razdeo</w:t>
      </w:r>
      <w:r w:rsidR="00CF4526" w:rsidRPr="00047E7E">
        <w:rPr>
          <w:rFonts w:cs="Times New Roman"/>
          <w:sz w:val="24"/>
          <w:szCs w:val="24"/>
          <w:lang w:val="sr-Cyrl-RS"/>
        </w:rPr>
        <w:t xml:space="preserve"> 21 – </w:t>
      </w:r>
      <w:r>
        <w:rPr>
          <w:rFonts w:cs="Times New Roman"/>
          <w:sz w:val="24"/>
          <w:szCs w:val="24"/>
          <w:lang w:val="sr-Cyrl-RS"/>
        </w:rPr>
        <w:t>Ministarstvo</w:t>
      </w:r>
      <w:r w:rsidR="00CF4526" w:rsidRPr="00047E7E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privrede</w:t>
      </w:r>
      <w:r w:rsidR="00CF4526" w:rsidRPr="00047E7E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Razdeo</w:t>
      </w:r>
      <w:r w:rsidR="00CF4526" w:rsidRPr="00047E7E">
        <w:rPr>
          <w:rFonts w:cs="Times New Roman"/>
          <w:sz w:val="24"/>
          <w:szCs w:val="24"/>
          <w:lang w:val="sr-Cyrl-RS"/>
        </w:rPr>
        <w:t xml:space="preserve"> 28 – </w:t>
      </w:r>
      <w:r>
        <w:rPr>
          <w:rFonts w:cs="Times New Roman"/>
          <w:sz w:val="24"/>
          <w:szCs w:val="24"/>
          <w:lang w:val="sr-Cyrl-RS"/>
        </w:rPr>
        <w:t>Ministarstvo</w:t>
      </w:r>
      <w:r w:rsidR="00CF4526" w:rsidRPr="00047E7E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rudarstva</w:t>
      </w:r>
      <w:r w:rsidR="00CF4526" w:rsidRPr="00047E7E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CF4526" w:rsidRPr="00047E7E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energetike</w:t>
      </w:r>
      <w:r w:rsidR="00CF4526" w:rsidRPr="00047E7E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CF4526" w:rsidRPr="00047E7E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Razdeo</w:t>
      </w:r>
      <w:r w:rsidR="00CF4526" w:rsidRPr="00047E7E">
        <w:rPr>
          <w:rFonts w:cs="Times New Roman"/>
          <w:sz w:val="24"/>
          <w:szCs w:val="24"/>
          <w:lang w:val="sr-Cyrl-RS"/>
        </w:rPr>
        <w:t xml:space="preserve"> 32 – </w:t>
      </w:r>
      <w:r>
        <w:rPr>
          <w:rFonts w:cs="Times New Roman"/>
          <w:sz w:val="24"/>
          <w:szCs w:val="24"/>
          <w:lang w:val="sr-Cyrl-RS"/>
        </w:rPr>
        <w:t>Ministarstvo</w:t>
      </w:r>
      <w:r w:rsidR="00CF4526" w:rsidRPr="00047E7E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trgovine</w:t>
      </w:r>
      <w:r w:rsidR="00CF4526" w:rsidRPr="00047E7E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turizma</w:t>
      </w:r>
      <w:r w:rsidR="00CF4526" w:rsidRPr="00047E7E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CF4526" w:rsidRPr="00047E7E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telekomunikacija</w:t>
      </w:r>
      <w:r w:rsidR="00CF4526" w:rsidRPr="00047E7E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koji</w:t>
      </w:r>
      <w:r w:rsidR="00CF4526" w:rsidRPr="00047E7E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 w:rsidR="00CF4526" w:rsidRPr="00047E7E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podnela</w:t>
      </w:r>
      <w:r w:rsidR="00CF4526" w:rsidRPr="00047E7E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Vlada</w:t>
      </w:r>
      <w:r w:rsidR="00CF4526" w:rsidRPr="00047E7E">
        <w:rPr>
          <w:rFonts w:cs="Times New Roman"/>
          <w:sz w:val="24"/>
          <w:szCs w:val="24"/>
          <w:lang w:val="sr-Cyrl-RS"/>
        </w:rPr>
        <w:t xml:space="preserve"> (</w:t>
      </w:r>
      <w:r>
        <w:rPr>
          <w:rFonts w:cs="Times New Roman"/>
          <w:sz w:val="24"/>
          <w:szCs w:val="24"/>
          <w:lang w:val="sr-Cyrl-RS"/>
        </w:rPr>
        <w:t>broj</w:t>
      </w:r>
      <w:r w:rsidR="00CF4526" w:rsidRPr="00047E7E">
        <w:rPr>
          <w:rFonts w:cs="Times New Roman"/>
          <w:sz w:val="24"/>
          <w:szCs w:val="24"/>
          <w:lang w:val="sr-Cyrl-RS"/>
        </w:rPr>
        <w:t xml:space="preserve"> </w:t>
      </w:r>
      <w:r w:rsidR="00BD14CE">
        <w:rPr>
          <w:rFonts w:eastAsia="Times New Roman"/>
          <w:sz w:val="24"/>
          <w:szCs w:val="24"/>
          <w:lang w:val="sr-Cyrl-RS"/>
        </w:rPr>
        <w:t xml:space="preserve">400-1843/21 </w:t>
      </w:r>
      <w:r>
        <w:rPr>
          <w:rFonts w:eastAsia="Times New Roman"/>
          <w:sz w:val="24"/>
          <w:szCs w:val="24"/>
          <w:lang w:val="sr-Cyrl-RS"/>
        </w:rPr>
        <w:t>od</w:t>
      </w:r>
      <w:r w:rsidR="00BD14CE">
        <w:rPr>
          <w:rFonts w:eastAsia="Times New Roman"/>
          <w:sz w:val="24"/>
          <w:szCs w:val="24"/>
          <w:lang w:val="sr-Cyrl-RS"/>
        </w:rPr>
        <w:t xml:space="preserve"> 22. </w:t>
      </w:r>
      <w:r>
        <w:rPr>
          <w:rFonts w:eastAsia="Times New Roman"/>
          <w:sz w:val="24"/>
          <w:szCs w:val="24"/>
          <w:lang w:val="sr-Cyrl-RS"/>
        </w:rPr>
        <w:t>oktobra</w:t>
      </w:r>
      <w:r w:rsidR="00BD14CE">
        <w:rPr>
          <w:rFonts w:eastAsia="Times New Roman"/>
          <w:sz w:val="24"/>
          <w:szCs w:val="24"/>
          <w:lang w:val="sr-Cyrl-RS"/>
        </w:rPr>
        <w:t xml:space="preserve"> 2021</w:t>
      </w:r>
      <w:r w:rsidR="00CF4526" w:rsidRPr="00047E7E">
        <w:rPr>
          <w:rFonts w:eastAsia="Times New Roman"/>
          <w:sz w:val="24"/>
          <w:szCs w:val="24"/>
          <w:lang w:val="sr-Cyrl-RS"/>
        </w:rPr>
        <w:t xml:space="preserve">. </w:t>
      </w:r>
      <w:r>
        <w:rPr>
          <w:rFonts w:eastAsia="Times New Roman"/>
          <w:sz w:val="24"/>
          <w:szCs w:val="24"/>
          <w:lang w:val="sr-Cyrl-RS"/>
        </w:rPr>
        <w:t>godine</w:t>
      </w:r>
      <w:r w:rsidR="00CF4526" w:rsidRPr="00047E7E">
        <w:rPr>
          <w:rFonts w:cs="Times New Roman"/>
          <w:sz w:val="24"/>
          <w:szCs w:val="24"/>
          <w:lang w:val="sr-Cyrl-RS"/>
        </w:rPr>
        <w:t>).</w:t>
      </w:r>
    </w:p>
    <w:p w:rsidR="00570A39" w:rsidRPr="00A659E8" w:rsidRDefault="00365960" w:rsidP="00570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Prva</w:t>
      </w:r>
      <w:r w:rsidR="00570A39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570A39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570A39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570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0A39" w:rsidRPr="00AF4E1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-</w:t>
      </w:r>
      <w:r w:rsidR="00570A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570A39" w:rsidRPr="00A705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Predlog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a</w:t>
      </w:r>
      <w:r w:rsidR="00570A39" w:rsidRPr="00A7058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zakona</w:t>
      </w:r>
      <w:r w:rsidR="00570A39" w:rsidRPr="00A7058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o</w:t>
      </w:r>
      <w:r w:rsidR="00570A39" w:rsidRPr="00A7058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izmenama</w:t>
      </w:r>
      <w:r w:rsidR="00704B0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Zakona</w:t>
      </w:r>
      <w:r w:rsidR="00570A39" w:rsidRPr="00A7058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o</w:t>
      </w:r>
      <w:r w:rsidR="00704B0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budžetu</w:t>
      </w:r>
      <w:r w:rsidR="00704B0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Republike</w:t>
      </w:r>
      <w:r w:rsidR="00704B0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Srbije</w:t>
      </w:r>
      <w:r w:rsidR="00704B0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za</w:t>
      </w:r>
      <w:r w:rsidR="00704B0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2021</w:t>
      </w:r>
      <w:r w:rsidR="00570A39" w:rsidRPr="00A7058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godinu</w:t>
      </w:r>
      <w:r w:rsidR="00570A39" w:rsidRPr="00A7058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Razdeo</w:t>
      </w:r>
      <w:r w:rsidR="00570A39" w:rsidRPr="00A705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21 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Ministarstvo</w:t>
      </w:r>
      <w:r w:rsidR="00570A39" w:rsidRPr="00A705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privrede</w:t>
      </w:r>
      <w:r w:rsidR="00570A39" w:rsidRPr="00A705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Razdeo</w:t>
      </w:r>
      <w:r w:rsidR="00570A39" w:rsidRPr="00A705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28 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Ministarstvo</w:t>
      </w:r>
      <w:r w:rsidR="00570A39" w:rsidRPr="00A705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rudarstva</w:t>
      </w:r>
      <w:r w:rsidR="00570A39" w:rsidRPr="00A705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570A39" w:rsidRPr="00A705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energetike</w:t>
      </w:r>
      <w:r w:rsidR="00570A39" w:rsidRPr="00A705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570A39" w:rsidRPr="00A705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Razdeo</w:t>
      </w:r>
      <w:r w:rsidR="00570A39" w:rsidRPr="00A705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32 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Ministarstvo</w:t>
      </w:r>
      <w:r w:rsidR="00570A39" w:rsidRPr="00A705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trgovine</w:t>
      </w:r>
      <w:r w:rsidR="00570A39" w:rsidRPr="00A705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turizma</w:t>
      </w:r>
      <w:r w:rsidR="00570A39" w:rsidRPr="00A705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570A39" w:rsidRPr="00A705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telekomunikacija</w:t>
      </w:r>
    </w:p>
    <w:p w:rsidR="00570A39" w:rsidRDefault="00570A39" w:rsidP="00570A39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 w:rsidRPr="00AF4E11">
        <w:rPr>
          <w:rFonts w:cs="Times New Roman"/>
          <w:b/>
          <w:sz w:val="24"/>
          <w:szCs w:val="24"/>
          <w:lang w:val="sr-Cyrl-RS"/>
        </w:rPr>
        <w:t xml:space="preserve">            </w:t>
      </w:r>
      <w:r>
        <w:rPr>
          <w:rFonts w:cs="Times New Roman"/>
          <w:b/>
          <w:sz w:val="24"/>
          <w:szCs w:val="24"/>
          <w:lang w:val="sr-Cyrl-RS"/>
        </w:rPr>
        <w:t xml:space="preserve">           </w:t>
      </w:r>
      <w:r w:rsidRPr="00AF4E11">
        <w:rPr>
          <w:rFonts w:cs="Times New Roman"/>
          <w:b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</w:rPr>
        <w:t>Predlog</w:t>
      </w:r>
      <w:r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</w:rPr>
        <w:t>zakona</w:t>
      </w:r>
      <w:r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704B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budžetu</w:t>
      </w:r>
      <w:r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704B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04B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</w:t>
      </w:r>
      <w:r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svojim</w:t>
      </w:r>
      <w:r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delokrugom</w:t>
      </w:r>
      <w:r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36596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</w:rPr>
        <w:t>osnovu</w:t>
      </w:r>
      <w:r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</w:rPr>
        <w:t>člana</w:t>
      </w:r>
      <w:r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>173</w:t>
      </w:r>
      <w:r w:rsidRPr="006627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proofErr w:type="gramStart"/>
      <w:r w:rsidR="00365960">
        <w:rPr>
          <w:rFonts w:ascii="Times New Roman" w:eastAsia="Times New Roman" w:hAnsi="Times New Roman" w:cs="Times New Roman"/>
          <w:sz w:val="24"/>
          <w:szCs w:val="24"/>
        </w:rPr>
        <w:t>Poslovnika</w:t>
      </w:r>
      <w:r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</w:rPr>
        <w:t>Narodne</w:t>
      </w:r>
      <w:r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65960">
        <w:rPr>
          <w:rFonts w:ascii="Times New Roman" w:eastAsia="Times New Roman" w:hAnsi="Times New Roman" w:cs="Times New Roman"/>
          <w:sz w:val="24"/>
          <w:szCs w:val="24"/>
        </w:rPr>
        <w:t>podn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eo</w:t>
      </w:r>
      <w:r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</w:rPr>
        <w:t>Odboru</w:t>
      </w:r>
      <w:r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</w:rPr>
        <w:t>finansije</w:t>
      </w:r>
      <w:r w:rsidRPr="006627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5960">
        <w:rPr>
          <w:rFonts w:ascii="Times New Roman" w:eastAsia="Times New Roman" w:hAnsi="Times New Roman" w:cs="Times New Roman"/>
          <w:sz w:val="24"/>
          <w:szCs w:val="24"/>
        </w:rPr>
        <w:t>republički</w:t>
      </w:r>
      <w:r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</w:rPr>
        <w:t>budžet</w:t>
      </w:r>
      <w:r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</w:rPr>
        <w:t>trošenja</w:t>
      </w:r>
      <w:r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</w:rPr>
        <w:t>javnih</w:t>
      </w:r>
      <w:r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6278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</w:p>
    <w:p w:rsidR="00AC2791" w:rsidRDefault="00AC2791" w:rsidP="00676D8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               </w:t>
      </w:r>
      <w:r w:rsidR="00171C1F"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5A3E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uvodnom</w:t>
      </w:r>
      <w:r w:rsidR="005A3E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izlaganju</w:t>
      </w:r>
      <w:r w:rsidR="005A3E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Ana</w:t>
      </w:r>
      <w:r w:rsidR="005A3E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Vasović</w:t>
      </w:r>
      <w:r w:rsidR="005A3E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rukovodilac</w:t>
      </w:r>
      <w:r w:rsidR="005A3E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5A3E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Sektoru</w:t>
      </w:r>
      <w:r w:rsidR="005A3E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budžeta</w:t>
      </w:r>
      <w:r w:rsid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5A3E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istakla</w:t>
      </w:r>
      <w:r w:rsid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A3E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5A3E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5A3E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rebalansom</w:t>
      </w:r>
      <w:r w:rsid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budžeta</w:t>
      </w:r>
      <w:r w:rsidR="005A3E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izvršena</w:t>
      </w:r>
      <w:r w:rsidR="005A3E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izmena</w:t>
      </w:r>
      <w:r w:rsidR="005A3E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5A3E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strukturi</w:t>
      </w:r>
      <w:r w:rsidR="005A3E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5C686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visini</w:t>
      </w:r>
      <w:r w:rsid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rashodne</w:t>
      </w:r>
      <w:r w:rsid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strane</w:t>
      </w:r>
      <w:r w:rsid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revizija</w:t>
      </w:r>
      <w:r w:rsidR="005C686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prihoda</w:t>
      </w:r>
      <w:r w:rsidR="005C686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5C686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2021.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godini</w:t>
      </w:r>
      <w:r w:rsid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5C686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koji</w:t>
      </w:r>
      <w:r w:rsidR="005C686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su</w:t>
      </w:r>
      <w:r w:rsidR="005C686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veći</w:t>
      </w:r>
      <w:r w:rsidR="005C686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5C686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iznosu</w:t>
      </w:r>
      <w:r w:rsidR="005C686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</w:t>
      </w:r>
      <w:r w:rsidR="005C686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9,7%</w:t>
      </w:r>
      <w:r w:rsidR="003C17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5C686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5C686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odnosu</w:t>
      </w:r>
      <w:r w:rsidR="005C686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</w:t>
      </w:r>
      <w:r w:rsidR="005C686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iznose</w:t>
      </w:r>
      <w:r w:rsidR="005C686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predviđene</w:t>
      </w:r>
      <w:r w:rsidR="005C686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rebalansom</w:t>
      </w:r>
      <w:r w:rsidR="005C686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budžeta</w:t>
      </w:r>
      <w:r w:rsidR="003C17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lastRenderedPageBreak/>
        <w:t>iz</w:t>
      </w:r>
      <w:r w:rsidR="003C17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aprila</w:t>
      </w:r>
      <w:r w:rsidR="003C17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meseca</w:t>
      </w:r>
      <w:r w:rsidR="003C17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5C686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Ministarstvo</w:t>
      </w:r>
      <w:r w:rsid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turizma</w:t>
      </w:r>
      <w:r w:rsid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trgovine</w:t>
      </w:r>
      <w:r w:rsid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telekomunikacija</w:t>
      </w:r>
      <w:r w:rsid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7414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dodato</w:t>
      </w:r>
      <w:r w:rsidR="007414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240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miliona</w:t>
      </w:r>
      <w:r w:rsidR="007414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7414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digitalizaciju</w:t>
      </w:r>
      <w:r w:rsidR="007414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turističke</w:t>
      </w:r>
      <w:r w:rsidR="007414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ponude</w:t>
      </w:r>
      <w:r w:rsid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Urađena</w:t>
      </w:r>
      <w:r w:rsidR="003C17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preraspodela</w:t>
      </w:r>
      <w:r w:rsidR="003C17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3C17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obezbeđena</w:t>
      </w:r>
      <w:r w:rsidR="007414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sredstva</w:t>
      </w:r>
      <w:r w:rsidR="007414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7414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nove</w:t>
      </w:r>
      <w:r w:rsidR="007414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licence</w:t>
      </w:r>
      <w:r w:rsidR="007414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7414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turističke</w:t>
      </w:r>
      <w:r w:rsidR="003C17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agencije</w:t>
      </w:r>
      <w:r w:rsidR="003C17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Kada</w:t>
      </w:r>
      <w:r w:rsidR="003C17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3C17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reč</w:t>
      </w:r>
      <w:r w:rsidR="003C17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</w:t>
      </w:r>
      <w:r w:rsidR="003C17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rudarstvu</w:t>
      </w:r>
      <w:r w:rsidR="003C17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3C17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energetici</w:t>
      </w:r>
      <w:r w:rsidR="007414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urađena</w:t>
      </w:r>
      <w:r w:rsidR="007414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preraspodela</w:t>
      </w:r>
      <w:r w:rsidR="00BA70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</w:t>
      </w:r>
      <w:r w:rsid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pozicijama</w:t>
      </w:r>
      <w:r w:rsid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sektora</w:t>
      </w:r>
      <w:r w:rsid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energetike</w:t>
      </w:r>
      <w:r w:rsidR="00BA70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BA70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razdelu</w:t>
      </w:r>
      <w:r w:rsid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Ministarstva</w:t>
      </w:r>
      <w:r w:rsid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privrede</w:t>
      </w:r>
      <w:r w:rsidR="00BA70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su</w:t>
      </w:r>
      <w:r w:rsidR="00BA70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povećani</w:t>
      </w:r>
      <w:r w:rsidR="00BA70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prihodi</w:t>
      </w:r>
      <w:r w:rsidR="00BA70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BA70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izmenjene</w:t>
      </w:r>
      <w:r w:rsidR="00BA70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su</w:t>
      </w:r>
      <w:r w:rsidR="007414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strukture</w:t>
      </w:r>
      <w:r w:rsidR="007414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rashodne</w:t>
      </w:r>
      <w:r w:rsidR="007414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strane</w:t>
      </w:r>
      <w:r w:rsidR="007414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</w:p>
    <w:p w:rsidR="0074149C" w:rsidRDefault="0074149C" w:rsidP="00676D8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             </w:t>
      </w:r>
      <w:r w:rsidR="00676D8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ab/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Milan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Ljušić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državni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sekretar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Ministarstvu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privrede</w:t>
      </w:r>
      <w:r w:rsid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BA70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izneo</w:t>
      </w:r>
      <w:r w:rsidR="00F1778C" w:rsidRPr="00F1778C"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BA70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BA70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BA70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budžet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Ministarstva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rebalansom</w:t>
      </w:r>
      <w:r w:rsidR="00BA70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</w:t>
      </w:r>
      <w:r w:rsidR="00BA70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aprila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bio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104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milijarde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dinara</w:t>
      </w:r>
      <w:r w:rsidR="00BA70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FD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</w:t>
      </w:r>
      <w:r w:rsidR="00FD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sad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će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iznositi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93,3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milijarde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dinara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odnosu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prethodni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budžet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izvršena</w:t>
      </w:r>
      <w:r w:rsidR="00FD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FD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ušteda</w:t>
      </w:r>
      <w:r w:rsidR="00FD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</w:t>
      </w:r>
      <w:r w:rsidR="00FD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7,1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milijardi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dinara</w:t>
      </w:r>
      <w:r w:rsidR="00BA70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FD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koja</w:t>
      </w:r>
      <w:r w:rsidR="00FD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će</w:t>
      </w:r>
      <w:r w:rsidR="00FD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biti</w:t>
      </w:r>
      <w:r w:rsidR="00FD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vraćena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budžet</w:t>
      </w:r>
      <w:r w:rsidR="00FD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Pozicija</w:t>
      </w:r>
      <w:r w:rsidR="00E325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ulaganja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posebnog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značaja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FD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smanjena</w:t>
      </w:r>
      <w:r w:rsidR="00FD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FD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FD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325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2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milijarde</w:t>
      </w:r>
      <w:r w:rsidR="00E325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dinara</w:t>
      </w:r>
      <w:r w:rsidR="00FD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odnosno</w:t>
      </w:r>
      <w:r w:rsidR="00FD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C941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ostvarena</w:t>
      </w:r>
      <w:r w:rsidR="00C941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C941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ušteda</w:t>
      </w:r>
      <w:r w:rsidR="00C941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realizacijom</w:t>
      </w:r>
      <w:r w:rsidR="00C941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kovid</w:t>
      </w:r>
      <w:r w:rsidR="00FD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mera</w:t>
      </w:r>
      <w:r w:rsidR="00FD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FD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isplatu</w:t>
      </w:r>
      <w:r w:rsidR="00FD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minimalca</w:t>
      </w:r>
      <w:r w:rsidR="00E325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Manji</w:t>
      </w:r>
      <w:r w:rsidR="00C941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deo</w:t>
      </w:r>
      <w:r w:rsidR="00C941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uštede</w:t>
      </w:r>
      <w:r w:rsidR="00C941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ostvaren</w:t>
      </w:r>
      <w:r w:rsidR="00E325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C941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</w:t>
      </w:r>
      <w:r w:rsidR="00C941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materijalnim</w:t>
      </w:r>
      <w:r w:rsidR="00C941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troškovima</w:t>
      </w:r>
      <w:r w:rsidR="00C941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FD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(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oko</w:t>
      </w:r>
      <w:r w:rsidR="00C941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54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miliona</w:t>
      </w:r>
      <w:r w:rsidR="00C941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dinara</w:t>
      </w:r>
      <w:r w:rsidR="00FD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)</w:t>
      </w:r>
      <w:r w:rsidR="00C941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</w:t>
      </w:r>
      <w:r w:rsidR="00DB51B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Tri</w:t>
      </w:r>
      <w:r w:rsidR="00C941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milijarde</w:t>
      </w:r>
      <w:r w:rsidR="00C941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dinara</w:t>
      </w:r>
      <w:r w:rsidR="00C941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C941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preusmereno</w:t>
      </w:r>
      <w:r w:rsidR="00C941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gramStart"/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</w:t>
      </w:r>
      <w:proofErr w:type="gramEnd"/>
      <w:r w:rsidR="00C941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projekat</w:t>
      </w:r>
      <w:r w:rsidR="00C941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podrške</w:t>
      </w:r>
      <w:r w:rsidR="00C941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C941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nabavku</w:t>
      </w:r>
      <w:r w:rsidR="00C941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elektronske</w:t>
      </w:r>
      <w:r w:rsidR="00C941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fiskalizacije</w:t>
      </w:r>
      <w:r w:rsidR="00C941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odnosno</w:t>
      </w:r>
      <w:r w:rsidR="00C941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elektronskih</w:t>
      </w:r>
      <w:r w:rsidR="00C941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fiskalnih</w:t>
      </w:r>
      <w:r w:rsidR="00C941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uređaja</w:t>
      </w:r>
      <w:r w:rsidR="00C941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C941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projekat</w:t>
      </w:r>
      <w:r w:rsidR="00C941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fiskalizacije</w:t>
      </w:r>
      <w:r w:rsidR="00C941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obezbeđeno</w:t>
      </w:r>
      <w:r w:rsidR="00C941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C941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6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milijardi</w:t>
      </w:r>
      <w:r w:rsidR="00C941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dinara</w:t>
      </w:r>
      <w:r w:rsidR="00E325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</w:p>
    <w:p w:rsidR="00C941F1" w:rsidRDefault="00C941F1" w:rsidP="00676D8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                </w:t>
      </w:r>
      <w:r w:rsidR="00676D8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ab/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Jovanka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Atanacković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državni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sekretar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Ministarstvu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rudarstva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energetike</w:t>
      </w:r>
      <w:r w:rsidR="00DB51B7"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DB51B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istakla</w:t>
      </w:r>
      <w:r w:rsidR="00DB51B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DB51B7"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imajući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vidu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energetsku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krizu</w:t>
      </w:r>
      <w:r w:rsidR="00DB51B7"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Ministarstvo</w:t>
      </w:r>
      <w:r w:rsidR="00E325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rudarstva</w:t>
      </w:r>
      <w:r w:rsidR="00E325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E325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energetike</w:t>
      </w:r>
      <w:r w:rsidR="00E325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kroz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rebalans</w:t>
      </w:r>
      <w:r w:rsidR="00E325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pokazuje</w:t>
      </w:r>
      <w:r w:rsidR="00E325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E325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nastavlja</w:t>
      </w:r>
      <w:r w:rsidR="00E325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sa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politikom</w:t>
      </w:r>
      <w:r w:rsidR="00E325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koja</w:t>
      </w:r>
      <w:r w:rsidR="00E325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treba</w:t>
      </w:r>
      <w:r w:rsidR="00E325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E325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obezbedi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povećanje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energetske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efikasnosti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kroz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pravu</w:t>
      </w:r>
      <w:r w:rsidR="00E325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E325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energetsku</w:t>
      </w:r>
      <w:r w:rsidR="00E325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efikasnost</w:t>
      </w:r>
      <w:r w:rsidR="00E325A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</w:t>
      </w:r>
      <w:r w:rsidR="00BC748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DB51B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rad</w:t>
      </w:r>
      <w:r w:rsidR="00DB51B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Uprave</w:t>
      </w:r>
      <w:r w:rsidR="00DB51B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BC748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sledeću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godinu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predviđen</w:t>
      </w:r>
      <w:r w:rsidR="00BC748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budžet</w:t>
      </w:r>
      <w:r w:rsidR="00BC748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</w:t>
      </w:r>
      <w:r w:rsidR="00BC748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2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milijarde</w:t>
      </w:r>
      <w:r w:rsidR="00BC748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dinara</w:t>
      </w:r>
      <w:r w:rsidR="00BC748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kako</w:t>
      </w:r>
      <w:r w:rsidR="00BC748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bi</w:t>
      </w:r>
      <w:r w:rsidR="00BC748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BC748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pomoglo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građanima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zamene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stolariju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učine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svoje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domove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energetski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efikasnim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Podsetila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DB51B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40%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energije</w:t>
      </w:r>
      <w:r w:rsidR="00DB51B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gubi</w:t>
      </w:r>
      <w:r w:rsidR="00DB51B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zbog</w:t>
      </w:r>
      <w:r w:rsidR="00BC748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domova</w:t>
      </w:r>
      <w:r w:rsidR="00BC748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BC748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objekata</w:t>
      </w:r>
      <w:r w:rsidR="00BC748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koji</w:t>
      </w:r>
      <w:r w:rsidR="00BC748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nisu</w:t>
      </w:r>
      <w:r w:rsidR="00BC748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energetski</w:t>
      </w:r>
      <w:r w:rsidR="00BC748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efikasni</w:t>
      </w:r>
      <w:r w:rsidR="00BC748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novembru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će</w:t>
      </w:r>
      <w:r w:rsidR="00DB51B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početi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gradi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gasni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interkonektor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između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Srbije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Bugarske</w:t>
      </w:r>
      <w:r w:rsidR="00BC748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odnosno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Niš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Dimitrovgrad</w:t>
      </w:r>
      <w:r w:rsidR="00DB51B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Sredstva</w:t>
      </w:r>
      <w:r w:rsidR="00DB51B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su</w:t>
      </w:r>
      <w:r w:rsidR="00DB51B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deo</w:t>
      </w:r>
      <w:r w:rsidR="00C30F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rebalansa</w:t>
      </w:r>
      <w:r w:rsidR="00DB51B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kao</w:t>
      </w:r>
      <w:r w:rsidR="00DB51B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DB51B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sredstva</w:t>
      </w:r>
      <w:r w:rsidR="00DB51B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C30F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obnovljive</w:t>
      </w:r>
      <w:r w:rsidR="00DB51B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izvore</w:t>
      </w:r>
      <w:r w:rsidR="00DB51B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energije</w:t>
      </w:r>
      <w:r w:rsidR="00DB51B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biomasu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ulaganje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daljinsko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grejanje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obnovljivih</w:t>
      </w:r>
      <w:r w:rsidR="00DB51B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izvora</w:t>
      </w:r>
      <w:r w:rsidR="00DB51B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energije</w:t>
      </w:r>
      <w:r w:rsidR="00DB51B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Posebna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pažnja</w:t>
      </w:r>
      <w:r w:rsidR="00C614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B10B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posebna</w:t>
      </w:r>
      <w:r w:rsidR="00B10B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sredstva</w:t>
      </w:r>
      <w:r w:rsidR="00B10B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su</w:t>
      </w:r>
      <w:r w:rsidR="00B10B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odvojena</w:t>
      </w:r>
      <w:r w:rsidR="0087755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87755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energetski</w:t>
      </w:r>
      <w:r w:rsidR="0087755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ugrožene</w:t>
      </w:r>
      <w:r w:rsidR="0087755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kupce</w:t>
      </w:r>
      <w:r w:rsidR="0087755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C30F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Srbiji</w:t>
      </w:r>
      <w:r w:rsidR="00C30F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danas</w:t>
      </w:r>
      <w:r w:rsidR="0087755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ima</w:t>
      </w:r>
      <w:r w:rsidR="0087755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oko</w:t>
      </w:r>
      <w:r w:rsidR="0087755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70000</w:t>
      </w:r>
      <w:r w:rsidR="00C30F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energetski</w:t>
      </w:r>
      <w:r w:rsidR="00B10B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ugroženih</w:t>
      </w:r>
      <w:r w:rsidR="00B10B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kupaca</w:t>
      </w:r>
      <w:r w:rsidR="00B10B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C30F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fazi</w:t>
      </w:r>
      <w:r w:rsidR="00C30F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usvajanja</w:t>
      </w:r>
      <w:r w:rsidR="0087755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B10B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nova</w:t>
      </w:r>
      <w:r w:rsidR="0087755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uredba</w:t>
      </w:r>
      <w:r w:rsidR="00B10B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</w:t>
      </w:r>
      <w:r w:rsidR="00B10B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energetski</w:t>
      </w:r>
      <w:r w:rsidR="0087755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ugroženom</w:t>
      </w:r>
      <w:r w:rsidR="0087755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kupcu</w:t>
      </w:r>
      <w:r w:rsidR="00C30F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</w:t>
      </w:r>
      <w:r w:rsidR="0087755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Istakla</w:t>
      </w:r>
      <w:r w:rsidR="00B10B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C30F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C30F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cene</w:t>
      </w:r>
      <w:r w:rsidR="00C30F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energenata</w:t>
      </w:r>
      <w:r w:rsidR="00C30F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C30F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Srbiji</w:t>
      </w:r>
      <w:r w:rsidR="0087755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neće</w:t>
      </w:r>
      <w:r w:rsidR="0087755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menjati</w:t>
      </w:r>
      <w:r w:rsidR="0087755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do</w:t>
      </w:r>
      <w:r w:rsidR="0087755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kraja</w:t>
      </w:r>
      <w:r w:rsidR="0087755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grejne</w:t>
      </w:r>
      <w:r w:rsidR="0087755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sezone</w:t>
      </w:r>
      <w:r w:rsidR="0087755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</w:t>
      </w:r>
    </w:p>
    <w:p w:rsidR="0087755B" w:rsidRDefault="0087755B" w:rsidP="00676D8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               </w:t>
      </w:r>
      <w:r w:rsidR="00676D8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ab/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Žikica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Nestorović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državi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sekretar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Ministarstvu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trgovine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turizma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telekomunikacija</w:t>
      </w:r>
      <w:r w:rsidR="00B10B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izneo</w:t>
      </w:r>
      <w:r w:rsidR="00B10B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0C110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0C110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digitalizaciju</w:t>
      </w:r>
      <w:r w:rsidR="000C110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turističke</w:t>
      </w:r>
      <w:r w:rsidR="000C110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ponude</w:t>
      </w:r>
      <w:r w:rsidR="000C110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izdvojeno</w:t>
      </w:r>
      <w:r w:rsidR="000C110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9A53A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240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miliona</w:t>
      </w:r>
      <w:r w:rsidR="00B10B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dinara</w:t>
      </w:r>
      <w:r w:rsidR="00B10B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</w:t>
      </w:r>
      <w:r w:rsidR="000C110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9A53A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pomoć</w:t>
      </w:r>
      <w:r w:rsidR="009A53A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turističkim</w:t>
      </w:r>
      <w:r w:rsidR="000C110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agencijama</w:t>
      </w:r>
      <w:r w:rsidR="000C110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B10B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0C110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50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miliona</w:t>
      </w:r>
      <w:r w:rsidR="000C110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dinara</w:t>
      </w:r>
      <w:r w:rsidR="000C110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Subvencije</w:t>
      </w:r>
      <w:r w:rsidR="00B10B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će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dodeljivati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turističkim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agencijama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ime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tekućih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troškova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obezbeđenje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garancije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putovanja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ovu</w:t>
      </w:r>
      <w:r w:rsidR="000C110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godinu</w:t>
      </w:r>
      <w:r w:rsidR="000C110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jer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su</w:t>
      </w:r>
      <w:r w:rsidR="000C110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turističke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agencije</w:t>
      </w:r>
      <w:r w:rsidR="000C110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znatno</w:t>
      </w:r>
      <w:r w:rsidR="000C110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pogođene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pandemijom</w:t>
      </w:r>
      <w:r w:rsidR="000C110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</w:t>
      </w:r>
    </w:p>
    <w:p w:rsidR="002F5DBD" w:rsidRPr="001E205D" w:rsidRDefault="000C110E" w:rsidP="002F5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2F5DBD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F5D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2F5D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2F5D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2F5D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F5D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postavili</w:t>
      </w:r>
      <w:r w:rsidR="002F5D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2F5D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izneli</w:t>
      </w:r>
      <w:r w:rsidR="002F5D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stavove</w:t>
      </w:r>
      <w:r w:rsidR="002F5D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5D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2F5D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5D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dali</w:t>
      </w:r>
      <w:r w:rsidR="002F5D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2F5D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5D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sugestije</w:t>
      </w:r>
      <w:r w:rsidR="002F5DB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10B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 w:rsidR="00B10B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10B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sledeća</w:t>
      </w:r>
      <w:r w:rsidR="00B10B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B10BF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B10BF2" w:rsidRDefault="0035407F" w:rsidP="00676D8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koji</w:t>
      </w:r>
      <w:r w:rsidR="00B10B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su</w:t>
      </w:r>
      <w:r w:rsidR="00B10B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kriterijumi</w:t>
      </w:r>
      <w:r w:rsidR="000C110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0C110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dodelu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pomoći</w:t>
      </w:r>
      <w:r w:rsidR="00B10B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turističkim</w:t>
      </w:r>
      <w:r w:rsidR="00B10B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agencijama</w:t>
      </w:r>
      <w:r w:rsidR="00B10B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;</w:t>
      </w:r>
      <w:r w:rsidR="000C110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</w:p>
    <w:p w:rsidR="004B31D8" w:rsidRDefault="00B10BF2" w:rsidP="00676D8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-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koje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namene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konkretno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izdvojeno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4B31D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240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miliona</w:t>
      </w:r>
      <w:r w:rsidR="004B31D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dinara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4B31D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digitalizaciju</w:t>
      </w:r>
      <w:r w:rsidR="007233B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turističke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ponude</w:t>
      </w:r>
      <w:r w:rsidR="004B31D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;</w:t>
      </w:r>
    </w:p>
    <w:p w:rsidR="00FB38AC" w:rsidRDefault="00FB38AC" w:rsidP="00676D8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šta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predstavlja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kapitalni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projekat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Ministarstvu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turizma</w:t>
      </w:r>
      <w:r w:rsidR="007233B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</w:t>
      </w:r>
    </w:p>
    <w:p w:rsidR="0035407F" w:rsidRDefault="007233B7" w:rsidP="00676D8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                          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diskusiji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izneto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bilo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situacija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gde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su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mnoge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agencije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zloupotrebile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pravo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odlaganja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putovanja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2020.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godine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gde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nisu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obezbedile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određena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zamenska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putovanja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Zamensko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putovanje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slično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destinaciji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vremenu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trajanja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trenutku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realizacije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putovanja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Bilo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situacija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su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zamenska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putovanja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bila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dva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ili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tri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puta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skuplja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nego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što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bilo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zaključeno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Pojedine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agencije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su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očekivale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pomoć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države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nisu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htele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izvršavaju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svoje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poreske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obaveze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Nije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pitanje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samo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obligacionog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odnosa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materijalne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naknade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već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ovom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slučaju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postoje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druga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kršenja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zakona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Izneto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mišljenje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bi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bilo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poželjno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postoje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kriterijumi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dodelu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pomoći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turističkim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agencijama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kao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Odbor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bude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upoznat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sa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svim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zna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koje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su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to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agencije</w:t>
      </w:r>
      <w:r w:rsidR="006127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</w:p>
    <w:p w:rsidR="007371D1" w:rsidRPr="007371D1" w:rsidRDefault="007371D1" w:rsidP="00676D8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                          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Izneto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mnogi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građani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oštećeni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strane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turističkih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agencija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mnogima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sredstva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nisu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vraćena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nisu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uspeli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putuju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Iznet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C97A5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kada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prave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kriterujumi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kod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davanja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subvencija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neophodno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duplo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više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subvencija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agencijama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koje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dovode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turiste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Srbiju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Ministarstvo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treba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to</w:t>
      </w:r>
      <w:r w:rsidR="008D76E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8D76E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ima</w:t>
      </w:r>
      <w:r w:rsidR="008D76E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na</w:t>
      </w:r>
      <w:r w:rsidR="008D76E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umu</w:t>
      </w:r>
      <w:r w:rsidR="008D76E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pri</w:t>
      </w:r>
      <w:r w:rsidR="008D76E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pravljenju</w:t>
      </w:r>
      <w:r w:rsidR="008D76E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kriterijuma</w:t>
      </w:r>
      <w:r w:rsidR="008D76E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.</w:t>
      </w:r>
    </w:p>
    <w:p w:rsidR="00F06B17" w:rsidRPr="007371D1" w:rsidRDefault="006127E9" w:rsidP="00676D8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izneta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postovljena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F266FD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izneto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će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postojati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kriterijuma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dodelu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pomoći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Do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15.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januara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sve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agencije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treba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ako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ne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izvrše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zamensko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lastRenderedPageBreak/>
        <w:t>putovanje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F266FD" w:rsidRPr="00F266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isplate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građanima</w:t>
      </w:r>
      <w:r w:rsidR="003B169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novac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Ministarstvo</w:t>
      </w:r>
      <w:r w:rsidR="003B169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će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nizom</w:t>
      </w:r>
      <w:r w:rsidR="003B169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mera</w:t>
      </w:r>
      <w:r w:rsidR="003B169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pomoći</w:t>
      </w:r>
      <w:r w:rsidR="003B169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agencijama</w:t>
      </w:r>
      <w:r w:rsidR="003B169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kako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bi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izašli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potrošačima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susret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biće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dodatnih</w:t>
      </w:r>
      <w:r w:rsidR="003B169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kredita</w:t>
      </w:r>
      <w:r w:rsidR="003B169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agencijama</w:t>
      </w:r>
      <w:r w:rsidR="003B169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Izneto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3B169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će</w:t>
      </w:r>
      <w:r w:rsidR="003B169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mnoge</w:t>
      </w:r>
      <w:r w:rsidR="003B169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agencije</w:t>
      </w:r>
      <w:r w:rsidR="003B169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biti</w:t>
      </w:r>
      <w:r w:rsidR="003B169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zatvorene</w:t>
      </w:r>
      <w:r w:rsidR="003540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do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15.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januara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(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oko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200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agencija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).</w:t>
      </w:r>
      <w:r w:rsidR="003B169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Odlaganjem</w:t>
      </w:r>
      <w:r w:rsidR="003B169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određenih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rokova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ići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će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susret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pomogne</w:t>
      </w:r>
      <w:r w:rsidR="003B169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3B169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agencijama</w:t>
      </w:r>
      <w:r w:rsidR="003B169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3B169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građanima</w:t>
      </w:r>
      <w:r w:rsidR="007371D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Zamenska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putovanja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su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do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sada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realizovana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oko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50%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evidencijama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Ministarstva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Najveći</w:t>
      </w:r>
      <w:r w:rsidR="007371D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problem</w:t>
      </w:r>
      <w:r w:rsidR="007371D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kod</w:t>
      </w:r>
      <w:r w:rsidR="007371D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agencija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7371D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bi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uzele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pomoć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moraju</w:t>
      </w:r>
      <w:r w:rsidR="007371D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7371D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dokažu</w:t>
      </w:r>
      <w:r w:rsidR="007371D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koliko</w:t>
      </w:r>
      <w:r w:rsidR="007371D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su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putovanja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realizovali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platili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itd</w:t>
      </w:r>
      <w:r w:rsidR="00DE41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 </w:t>
      </w:r>
    </w:p>
    <w:p w:rsidR="00FB38AC" w:rsidRDefault="008D76E0" w:rsidP="00676D8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                          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Kada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reč</w:t>
      </w:r>
      <w:r w:rsidR="004B31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</w:t>
      </w:r>
      <w:r w:rsidR="004B31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kapitalnom</w:t>
      </w:r>
      <w:r w:rsidR="004B31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projektu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</w:t>
      </w:r>
      <w:r w:rsidR="004B31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ukupne</w:t>
      </w:r>
      <w:r w:rsidR="004B31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vrednosti</w:t>
      </w:r>
      <w:r w:rsidR="004B31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635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miliona</w:t>
      </w:r>
      <w:r w:rsidR="004B31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izneto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projekat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trogodišnji</w:t>
      </w:r>
      <w:r w:rsidR="00F266F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Ove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izdvojeno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127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miliona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Uvidelo</w:t>
      </w:r>
      <w:r w:rsidR="004B31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toku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moguće</w:t>
      </w:r>
      <w:r w:rsidR="004B31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isplatiti</w:t>
      </w:r>
      <w:r w:rsidR="004B31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još</w:t>
      </w:r>
      <w:r w:rsidR="004B31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neke</w:t>
      </w:r>
      <w:r w:rsidR="004B31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obaveze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pa</w:t>
      </w:r>
      <w:r w:rsidR="004B31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4B31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sa</w:t>
      </w:r>
      <w:r w:rsidR="004B31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Ministarstvom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finansija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dogovoreno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2021.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dobije</w:t>
      </w:r>
      <w:r w:rsidR="004B31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240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miliona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naredne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4B31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predviđeno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254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miliona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</w:t>
      </w:r>
      <w:r w:rsidR="00FB38A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pitanju</w:t>
      </w:r>
      <w:r w:rsidR="00FB38A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5E776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digitalna</w:t>
      </w:r>
      <w:r w:rsidR="00FB38A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platforma</w:t>
      </w:r>
      <w:r w:rsidR="00FB38A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turistički</w:t>
      </w:r>
      <w:r w:rsidR="00FB38A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asistent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turistički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vodič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kao</w:t>
      </w:r>
      <w:r w:rsidR="00FB38A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vrsta</w:t>
      </w:r>
      <w:r w:rsidR="00FB38A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domaćeg</w:t>
      </w:r>
      <w:r w:rsidR="00FB38A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bukinga</w:t>
      </w:r>
      <w:r w:rsidR="00FB38A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.</w:t>
      </w:r>
    </w:p>
    <w:p w:rsidR="004E73B0" w:rsidRPr="00BC772F" w:rsidRDefault="004E73B0" w:rsidP="004E73B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="00676D8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Krstić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Vujić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Vasović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Ljušić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Jovanka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Atanacković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Žikica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Jasna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Dobrisavljević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E73B0" w:rsidRPr="00B3281E" w:rsidRDefault="004E73B0" w:rsidP="004E73B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8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             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ab/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jednoglasno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usvojio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zakona</w:t>
      </w:r>
      <w:r w:rsidRPr="00B328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</w:t>
      </w:r>
      <w:r w:rsidRPr="00B328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Pr="00B328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B328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76D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budžetu</w:t>
      </w:r>
      <w:r w:rsidR="00676D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676D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676D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76D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</w:t>
      </w:r>
      <w:r w:rsidRPr="00B328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B328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Pr="00B3281E">
        <w:rPr>
          <w:rFonts w:ascii="Times New Roman" w:hAnsi="Times New Roman" w:cs="Times New Roman"/>
          <w:sz w:val="24"/>
          <w:szCs w:val="24"/>
          <w:lang w:val="sr-Cyrl-RS"/>
        </w:rPr>
        <w:t xml:space="preserve"> 21 –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B328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Pr="00B3281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Pr="00B3281E">
        <w:rPr>
          <w:rFonts w:ascii="Times New Roman" w:hAnsi="Times New Roman" w:cs="Times New Roman"/>
          <w:sz w:val="24"/>
          <w:szCs w:val="24"/>
          <w:lang w:val="sr-Cyrl-RS"/>
        </w:rPr>
        <w:t xml:space="preserve"> 28 –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B328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Pr="00B328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328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Pr="00B328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328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Pr="00B3281E">
        <w:rPr>
          <w:rFonts w:ascii="Times New Roman" w:hAnsi="Times New Roman" w:cs="Times New Roman"/>
          <w:sz w:val="24"/>
          <w:szCs w:val="24"/>
          <w:lang w:val="sr-Cyrl-RS"/>
        </w:rPr>
        <w:t xml:space="preserve"> 32 –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B328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Pr="00B3281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Pr="00B328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328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3A4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finansije</w:t>
      </w:r>
      <w:r w:rsidRPr="003A4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Pr="003A4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Pr="003A4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3A4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kontrolu</w:t>
      </w:r>
      <w:r w:rsidRPr="003A4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trošenja</w:t>
      </w:r>
      <w:r w:rsidRPr="003A4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Pr="003A4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ga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</w:t>
      </w:r>
      <w:r w:rsidRPr="00B3281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E73B0" w:rsidRDefault="004E73B0" w:rsidP="004E7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8D76E0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zvestioca</w:t>
      </w:r>
      <w:r w:rsidRPr="003A4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3A4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3A4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3A4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3A4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3A4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finansije</w:t>
      </w:r>
      <w:r w:rsidRPr="003A4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Pr="003A4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Pr="003A4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3A4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kontrolu</w:t>
      </w:r>
      <w:r w:rsidRPr="003A4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trošenja</w:t>
      </w:r>
      <w:r w:rsidRPr="003A4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Pr="003A4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E73B0" w:rsidRPr="00BC772F" w:rsidRDefault="004E73B0" w:rsidP="004E7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73B0" w:rsidRDefault="004E73B0" w:rsidP="004E73B0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6E0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8D76E0" w:rsidRPr="00E869E5" w:rsidRDefault="004E73B0" w:rsidP="008D76E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prenošena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live stream-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tonski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snimana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video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zapis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nalazi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internet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stranici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8D76E0" w:rsidRPr="00E869E5" w:rsidRDefault="008D76E0" w:rsidP="008D76E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E73B0" w:rsidRPr="00AF4E11" w:rsidRDefault="004E73B0" w:rsidP="004E73B0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71C1F" w:rsidRPr="00E1163B" w:rsidRDefault="00171C1F" w:rsidP="00171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171C1F" w:rsidRPr="00E1163B" w:rsidRDefault="00171C1F" w:rsidP="00171C1F">
      <w:pPr>
        <w:tabs>
          <w:tab w:val="left" w:pos="284"/>
          <w:tab w:val="left" w:pos="5670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</w:p>
    <w:p w:rsidR="00171C1F" w:rsidRPr="00E1163B" w:rsidRDefault="00171C1F" w:rsidP="00171C1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71C1F" w:rsidRPr="00E1163B" w:rsidRDefault="00171C1F" w:rsidP="00171C1F">
      <w:pPr>
        <w:tabs>
          <w:tab w:val="left" w:pos="284"/>
          <w:tab w:val="center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Balać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960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</w:p>
    <w:p w:rsidR="00171C1F" w:rsidRPr="00E1163B" w:rsidRDefault="00171C1F" w:rsidP="00171C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:rsidR="00171C1F" w:rsidRPr="00E1163B" w:rsidRDefault="00171C1F" w:rsidP="00171C1F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73B0" w:rsidRPr="00BC772F" w:rsidRDefault="004E73B0" w:rsidP="004E73B0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73B0" w:rsidRPr="00C5339C" w:rsidRDefault="004E73B0" w:rsidP="004E73B0">
      <w:pPr>
        <w:rPr>
          <w:rFonts w:ascii="Times New Roman" w:hAnsi="Times New Roman" w:cs="Times New Roman"/>
          <w:sz w:val="24"/>
          <w:szCs w:val="24"/>
        </w:rPr>
      </w:pPr>
    </w:p>
    <w:p w:rsidR="004E73B0" w:rsidRPr="003B70F5" w:rsidRDefault="004E73B0" w:rsidP="004E73B0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</w:p>
    <w:p w:rsidR="004E73B0" w:rsidRPr="00662788" w:rsidRDefault="004E73B0" w:rsidP="004E73B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73B0" w:rsidRPr="00C47E76" w:rsidRDefault="004E73B0" w:rsidP="004E73B0">
      <w:pPr>
        <w:pStyle w:val="ListParagraph"/>
        <w:ind w:left="0"/>
        <w:rPr>
          <w:rFonts w:cs="Times New Roman"/>
          <w:sz w:val="24"/>
          <w:szCs w:val="24"/>
          <w:lang w:val="sr-Cyrl-RS"/>
        </w:rPr>
      </w:pPr>
    </w:p>
    <w:p w:rsidR="004E73B0" w:rsidRDefault="004E73B0" w:rsidP="00570A39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</w:p>
    <w:p w:rsidR="00B534DC" w:rsidRPr="00F06B17" w:rsidRDefault="00B534DC" w:rsidP="00570A39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</w:p>
    <w:p w:rsidR="00D374B5" w:rsidRDefault="00D374B5"/>
    <w:sectPr w:rsidR="00D374B5" w:rsidSect="00171C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02A" w:rsidRDefault="00D8102A" w:rsidP="00171C1F">
      <w:pPr>
        <w:spacing w:after="0" w:line="240" w:lineRule="auto"/>
      </w:pPr>
      <w:r>
        <w:separator/>
      </w:r>
    </w:p>
  </w:endnote>
  <w:endnote w:type="continuationSeparator" w:id="0">
    <w:p w:rsidR="00D8102A" w:rsidRDefault="00D8102A" w:rsidP="0017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960" w:rsidRDefault="003659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960" w:rsidRDefault="003659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960" w:rsidRDefault="003659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02A" w:rsidRDefault="00D8102A" w:rsidP="00171C1F">
      <w:pPr>
        <w:spacing w:after="0" w:line="240" w:lineRule="auto"/>
      </w:pPr>
      <w:r>
        <w:separator/>
      </w:r>
    </w:p>
  </w:footnote>
  <w:footnote w:type="continuationSeparator" w:id="0">
    <w:p w:rsidR="00D8102A" w:rsidRDefault="00D8102A" w:rsidP="00171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960" w:rsidRDefault="003659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9354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171C1F" w:rsidRDefault="00171C1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59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1C1F" w:rsidRDefault="00171C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960" w:rsidRDefault="003659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B0829"/>
    <w:multiLevelType w:val="hybridMultilevel"/>
    <w:tmpl w:val="6F324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26"/>
    <w:rsid w:val="000C110E"/>
    <w:rsid w:val="000F5D6C"/>
    <w:rsid w:val="00171C1F"/>
    <w:rsid w:val="001B5964"/>
    <w:rsid w:val="002F5DBD"/>
    <w:rsid w:val="002F685A"/>
    <w:rsid w:val="0035407F"/>
    <w:rsid w:val="00365960"/>
    <w:rsid w:val="003B1691"/>
    <w:rsid w:val="003C17CD"/>
    <w:rsid w:val="003F4CE8"/>
    <w:rsid w:val="004B31D8"/>
    <w:rsid w:val="004E73B0"/>
    <w:rsid w:val="00570A39"/>
    <w:rsid w:val="00590D14"/>
    <w:rsid w:val="005A3E2D"/>
    <w:rsid w:val="005C6866"/>
    <w:rsid w:val="005E7768"/>
    <w:rsid w:val="006127E9"/>
    <w:rsid w:val="00676D84"/>
    <w:rsid w:val="00704B0B"/>
    <w:rsid w:val="007233B7"/>
    <w:rsid w:val="007371D1"/>
    <w:rsid w:val="0074149C"/>
    <w:rsid w:val="00773FCF"/>
    <w:rsid w:val="00856271"/>
    <w:rsid w:val="0087445F"/>
    <w:rsid w:val="0087755B"/>
    <w:rsid w:val="008D76E0"/>
    <w:rsid w:val="009A53AD"/>
    <w:rsid w:val="00A65BF9"/>
    <w:rsid w:val="00AC2791"/>
    <w:rsid w:val="00B10BF2"/>
    <w:rsid w:val="00B534DC"/>
    <w:rsid w:val="00BA7055"/>
    <w:rsid w:val="00BC7480"/>
    <w:rsid w:val="00BD14CE"/>
    <w:rsid w:val="00C30F1B"/>
    <w:rsid w:val="00C614C5"/>
    <w:rsid w:val="00C941F1"/>
    <w:rsid w:val="00C97A53"/>
    <w:rsid w:val="00CF4526"/>
    <w:rsid w:val="00D374B5"/>
    <w:rsid w:val="00D8102A"/>
    <w:rsid w:val="00DB51B7"/>
    <w:rsid w:val="00DE0412"/>
    <w:rsid w:val="00DE4149"/>
    <w:rsid w:val="00E063B8"/>
    <w:rsid w:val="00E325A2"/>
    <w:rsid w:val="00F06B17"/>
    <w:rsid w:val="00F1778C"/>
    <w:rsid w:val="00F266FD"/>
    <w:rsid w:val="00F960B1"/>
    <w:rsid w:val="00FB38AC"/>
    <w:rsid w:val="00FD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526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17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C1F"/>
  </w:style>
  <w:style w:type="paragraph" w:styleId="Footer">
    <w:name w:val="footer"/>
    <w:basedOn w:val="Normal"/>
    <w:link w:val="FooterChar"/>
    <w:uiPriority w:val="99"/>
    <w:unhideWhenUsed/>
    <w:rsid w:val="0017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526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17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C1F"/>
  </w:style>
  <w:style w:type="paragraph" w:styleId="Footer">
    <w:name w:val="footer"/>
    <w:basedOn w:val="Normal"/>
    <w:link w:val="FooterChar"/>
    <w:uiPriority w:val="99"/>
    <w:unhideWhenUsed/>
    <w:rsid w:val="0017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Nikola Pavic</cp:lastModifiedBy>
  <cp:revision>2</cp:revision>
  <dcterms:created xsi:type="dcterms:W3CDTF">2022-02-03T14:45:00Z</dcterms:created>
  <dcterms:modified xsi:type="dcterms:W3CDTF">2022-02-03T14:45:00Z</dcterms:modified>
</cp:coreProperties>
</file>